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4" Type="http://schemas.openxmlformats.org/officeDocument/2006/relationships/officeDocument" Target="word/document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widowControl/>
        <w:snapToGrid w:val="0"/>
        <w:spacing w:beforeLines="40" w:afterLines="40" w:line="312" w:lineRule="auto"/>
        <w:jc w:val="distribute"/>
        <w:rPr>
          <w:rFonts w:ascii="宋体" w:hAnsi="宋体" w:cs="宋体"/>
          <w:b/>
          <w:color w:val="FF0000"/>
          <w:kern w:val="0"/>
          <w:sz w:val="72"/>
          <w:szCs w:val="72"/>
        </w:rPr>
      </w:pPr>
      <w:r>
        <w:rPr>
          <w:rFonts w:hint="eastAsia" w:ascii="宋体" w:hAnsi="宋体" w:cs="宋体"/>
          <w:b/>
          <w:color w:val="FF0000"/>
          <w:kern w:val="0"/>
          <w:sz w:val="72"/>
          <w:szCs w:val="72"/>
        </w:rPr>
        <w:t>东南大学研究生会文件</w:t>
      </w:r>
    </w:p>
    <w:p>
      <w:pPr>
        <w:widowControl/>
        <w:snapToGrid w:val="0"/>
        <w:spacing w:beforeLines="40" w:afterLines="40" w:line="312" w:lineRule="auto"/>
        <w:jc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校研会﹝2013﹞</w:t>
      </w:r>
      <w:r>
        <w:rPr>
          <w:rFonts w:hint="eastAsia" w:ascii="仿宋" w:hAnsi="仿宋" w:eastAsia="仿宋" w:cs="宋体"/>
          <w:kern w:val="0"/>
          <w:sz w:val="32"/>
          <w:szCs w:val="32"/>
          <w:lang w:val="en-US" w:eastAsia="zh-CN"/>
        </w:rPr>
        <w:t>65</w:t>
      </w:r>
      <w:r>
        <w:rPr>
          <w:rFonts w:hint="eastAsia" w:ascii="仿宋" w:hAnsi="仿宋" w:eastAsia="仿宋" w:cs="宋体"/>
          <w:kern w:val="0"/>
          <w:sz w:val="32"/>
          <w:szCs w:val="32"/>
        </w:rPr>
        <w:t>号</w:t>
      </w:r>
    </w:p>
    <w:p>
      <w:pPr>
        <w:widowControl/>
        <w:snapToGrid w:val="0"/>
        <w:spacing w:beforeLines="40" w:afterLines="40" w:line="312" w:lineRule="auto"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Times New Roman" w:hAnsi="Times New Roman" w:eastAsia="宋体" w:cs="Times New Roman"/>
          <w:kern w:val="2"/>
          <w:sz w:val="21"/>
          <w:szCs w:val="24"/>
          <w:lang w:val="en-US" w:eastAsia="zh-CN" w:bidi="ar-SA"/>
        </w:rPr>
        <w:pict>
          <v:line id="直接连接符 4" o:spid="_x0000_s1025" style="position:absolute;left:0;margin-left:-8.95pt;margin-top:6.6pt;height:0.05pt;width:431.95pt;rotation:0f;z-index:251658240;" o:ole="f" fillcolor="#FFFFFF" filled="f" o:preferrelative="t" stroked="t" coordsize="21600,21600">
            <v:fill on="f" color2="#FFFFFF" focus="0%"/>
            <v:stroke weight="1.5pt" color="#FF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</w:p>
    <w:p>
      <w:pPr>
        <w:spacing w:beforeLines="50" w:afterLines="50" w:line="360" w:lineRule="auto"/>
        <w:jc w:val="center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关于新闻宣传中心主任的任免通知</w:t>
      </w:r>
    </w:p>
    <w:p>
      <w:pPr>
        <w:adjustRightInd w:val="0"/>
        <w:snapToGrid w:val="0"/>
        <w:spacing w:line="420" w:lineRule="auto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各院（系、所、分校、研究院）研究生会、校研究生会各部、室、中心，善研杂志社，丁家桥分会：：</w:t>
      </w:r>
    </w:p>
    <w:p>
      <w:pPr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因科研任务安排、提前毕业等原因，由个人申请，经校研究生会主席团研究决定，并报校研究生会委员会常务委员会批准，决定对新闻宣传中心主任职务调整如下：</w:t>
      </w:r>
    </w:p>
    <w:p>
      <w:pPr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任命 陈  萍 校研究生会</w:t>
      </w:r>
      <w:r>
        <w:rPr>
          <w:rFonts w:ascii="楷体_GB2312" w:eastAsia="楷体_GB2312"/>
          <w:sz w:val="28"/>
          <w:szCs w:val="28"/>
        </w:rPr>
        <w:t>新闻</w:t>
      </w:r>
      <w:r>
        <w:rPr>
          <w:rFonts w:hint="eastAsia" w:ascii="楷体_GB2312" w:eastAsia="楷体_GB2312"/>
          <w:sz w:val="28"/>
          <w:szCs w:val="28"/>
        </w:rPr>
        <w:t>宣传</w:t>
      </w:r>
      <w:r>
        <w:rPr>
          <w:rFonts w:ascii="楷体_GB2312" w:eastAsia="楷体_GB2312"/>
          <w:sz w:val="28"/>
          <w:szCs w:val="28"/>
        </w:rPr>
        <w:t>中心主任</w:t>
      </w:r>
      <w:r>
        <w:rPr>
          <w:rFonts w:hint="eastAsia" w:ascii="楷体_GB2312" w:eastAsia="楷体_GB2312"/>
          <w:sz w:val="28"/>
          <w:szCs w:val="28"/>
        </w:rPr>
        <w:t>（试用期30天）</w:t>
      </w:r>
    </w:p>
    <w:p>
      <w:pPr>
        <w:ind w:firstLine="560" w:firstLineChars="200"/>
        <w:rPr>
          <w:rFonts w:ascii="楷体_GB2312" w:eastAsia="楷体_GB2312"/>
          <w:sz w:val="28"/>
          <w:szCs w:val="28"/>
        </w:rPr>
      </w:pPr>
      <w:r>
        <w:rPr>
          <w:rFonts w:hint="eastAsia" w:ascii="楷体_GB2312" w:eastAsia="楷体_GB2312"/>
          <w:sz w:val="28"/>
          <w:szCs w:val="28"/>
        </w:rPr>
        <w:t>免去 张馨尹 校研究生会新闻宣传</w:t>
      </w:r>
      <w:r>
        <w:rPr>
          <w:rFonts w:ascii="楷体_GB2312" w:eastAsia="楷体_GB2312"/>
          <w:sz w:val="28"/>
          <w:szCs w:val="28"/>
        </w:rPr>
        <w:t>中心主任</w:t>
      </w:r>
      <w:r>
        <w:rPr>
          <w:rFonts w:hint="eastAsia" w:ascii="楷体_GB2312" w:eastAsia="楷体_GB2312"/>
          <w:sz w:val="28"/>
          <w:szCs w:val="28"/>
        </w:rPr>
        <w:t>职务；</w:t>
      </w:r>
    </w:p>
    <w:p>
      <w:pPr>
        <w:rPr>
          <w:rFonts w:ascii="楷体_GB2312" w:eastAsia="楷体_GB2312"/>
          <w:sz w:val="28"/>
          <w:szCs w:val="28"/>
        </w:rPr>
      </w:pPr>
    </w:p>
    <w:p>
      <w:pPr>
        <w:spacing w:beforeLines="50" w:afterLines="50" w:line="360" w:lineRule="auto"/>
        <w:ind w:firstLine="560" w:firstLineChars="200"/>
        <w:jc w:val="right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hint="eastAsia" w:ascii="楷体_GB2312" w:hAnsi="宋体" w:eastAsia="楷体_GB2312" w:cs="宋体"/>
          <w:kern w:val="0"/>
          <w:sz w:val="28"/>
          <w:szCs w:val="28"/>
        </w:rPr>
        <w:t>东南大学研究生会</w:t>
      </w:r>
    </w:p>
    <w:p>
      <w:pPr>
        <w:spacing w:beforeLines="50" w:afterLines="50" w:line="360" w:lineRule="auto"/>
        <w:ind w:firstLine="560" w:firstLineChars="200"/>
        <w:jc w:val="right"/>
        <w:rPr>
          <w:rFonts w:ascii="楷体_GB2312" w:hAnsi="宋体" w:eastAsia="楷体_GB2312" w:cs="宋体"/>
          <w:kern w:val="0"/>
          <w:sz w:val="28"/>
          <w:szCs w:val="28"/>
        </w:rPr>
      </w:pPr>
      <w:r>
        <w:rPr>
          <w:rFonts w:ascii="楷体_GB2312" w:hAnsi="宋体" w:eastAsia="楷体_GB2312" w:cs="宋体"/>
          <w:kern w:val="0"/>
          <w:sz w:val="28"/>
          <w:szCs w:val="28"/>
        </w:rPr>
        <w:t>201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3</w:t>
      </w:r>
      <w:r>
        <w:rPr>
          <w:rFonts w:ascii="楷体_GB2312" w:hAnsi="宋体" w:eastAsia="楷体_GB2312" w:cs="宋体"/>
          <w:kern w:val="0"/>
          <w:sz w:val="28"/>
          <w:szCs w:val="28"/>
        </w:rPr>
        <w:t>年</w:t>
      </w:r>
      <w:r>
        <w:rPr>
          <w:rFonts w:hint="eastAsia" w:ascii="楷体_GB2312" w:hAnsi="宋体" w:eastAsia="楷体_GB2312" w:cs="宋体"/>
          <w:kern w:val="0"/>
          <w:sz w:val="28"/>
          <w:szCs w:val="28"/>
        </w:rPr>
        <w:t>11</w:t>
      </w:r>
      <w:r>
        <w:rPr>
          <w:rFonts w:ascii="楷体_GB2312" w:hAnsi="宋体" w:eastAsia="楷体_GB2312" w:cs="宋体"/>
          <w:kern w:val="0"/>
          <w:sz w:val="28"/>
          <w:szCs w:val="28"/>
        </w:rPr>
        <w:t>月</w:t>
      </w:r>
      <w:r>
        <w:rPr>
          <w:rFonts w:hint="eastAsia" w:ascii="楷体_GB2312" w:hAnsi="宋体" w:eastAsia="楷体_GB2312" w:cs="宋体"/>
          <w:kern w:val="0"/>
          <w:sz w:val="28"/>
          <w:szCs w:val="28"/>
          <w:lang w:val="en-US" w:eastAsia="zh-CN"/>
        </w:rPr>
        <w:t>11</w:t>
      </w:r>
      <w:r>
        <w:rPr>
          <w:rFonts w:ascii="楷体_GB2312" w:hAnsi="宋体" w:eastAsia="楷体_GB2312" w:cs="宋体"/>
          <w:kern w:val="0"/>
          <w:sz w:val="28"/>
          <w:szCs w:val="28"/>
        </w:rPr>
        <w:t>日</w:t>
      </w:r>
    </w:p>
    <w:p>
      <w:pPr>
        <w:spacing w:beforeLines="50" w:afterLines="50" w:line="360" w:lineRule="auto"/>
        <w:ind w:firstLine="560" w:firstLineChars="200"/>
        <w:jc w:val="right"/>
        <w:rPr>
          <w:rFonts w:ascii="楷体_GB2312" w:hAnsi="宋体" w:eastAsia="楷体_GB2312" w:cs="宋体"/>
          <w:kern w:val="0"/>
          <w:sz w:val="28"/>
          <w:szCs w:val="28"/>
        </w:rPr>
      </w:pPr>
    </w:p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主题词： 干部 任免 通知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eastAsia="宋体" w:cs="Times New Roman"/>
          <w:b/>
          <w:kern w:val="2"/>
          <w:sz w:val="28"/>
          <w:szCs w:val="28"/>
          <w:lang w:val="en-US" w:eastAsia="zh-CN" w:bidi="ar-SA"/>
        </w:rPr>
        <w:pict>
          <v:line id="直接连接符 3" o:spid="_x0000_s1026" style="position:absolute;left:0;margin-left:0pt;margin-top:0pt;height:0.05pt;width:414pt;rotation:0f;z-index:251659264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/>
          <w:b/>
          <w:sz w:val="28"/>
          <w:szCs w:val="28"/>
        </w:rPr>
        <w:t>抄报：校团委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eastAsia="宋体" w:cs="Times New Roman"/>
          <w:b/>
          <w:kern w:val="2"/>
          <w:sz w:val="28"/>
          <w:szCs w:val="28"/>
          <w:lang w:val="en-US" w:eastAsia="zh-CN" w:bidi="ar-SA"/>
        </w:rPr>
        <w:pict>
          <v:line id="直接连接符 2" o:spid="_x0000_s1028" style="position:absolute;left:0;margin-left:0pt;margin-top:0pt;height:0.05pt;width:414pt;rotation:0f;z-index:251661312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/>
          <w:b/>
          <w:sz w:val="28"/>
          <w:szCs w:val="28"/>
        </w:rPr>
        <w:t>抄送：各院（系、所、研究院）研究生会</w:t>
      </w:r>
    </w:p>
    <w:p>
      <w:pPr>
        <w:rPr>
          <w:rFonts w:ascii="宋体" w:hAnsi="宋体"/>
          <w:b/>
          <w:sz w:val="28"/>
          <w:szCs w:val="28"/>
        </w:rPr>
      </w:pPr>
      <w:r>
        <w:rPr>
          <w:rFonts w:ascii="宋体" w:hAnsi="宋体" w:eastAsia="宋体" w:cs="Times New Roman"/>
          <w:b/>
          <w:kern w:val="2"/>
          <w:sz w:val="28"/>
          <w:szCs w:val="28"/>
          <w:lang w:val="en-US" w:eastAsia="zh-CN" w:bidi="ar-SA"/>
        </w:rPr>
        <w:pict>
          <v:line id="直接连接符 1" o:spid="_x0000_s1027" style="position:absolute;left:0;margin-left:0pt;margin-top:0pt;height:0.05pt;width:414pt;rotation:0f;z-index:251660288;" o:ole="f" fillcolor="#FFFFFF" filled="f" o:preferrelative="t" stroked="t" coordsize="21600,21600">
            <v:fill on="f" color2="#FFFFFF" focus="0%"/>
            <v:stroke color="#000000" color2="#FFFFFF" miterlimit="2"/>
            <v:imagedata gain="65536f" blacklevel="0f" gamma="0"/>
            <o:lock v:ext="edit" position="f" selection="f" grouping="f" rotation="f" cropping="f" text="f" aspectratio="f"/>
          </v:line>
        </w:pict>
      </w:r>
      <w:r>
        <w:rPr>
          <w:rFonts w:hint="eastAsia" w:ascii="宋体" w:hAnsi="宋体"/>
          <w:b/>
          <w:sz w:val="28"/>
          <w:szCs w:val="28"/>
        </w:rPr>
        <w:t>东南大学研究生会办公室                  2013年11月</w:t>
      </w:r>
      <w:r>
        <w:rPr>
          <w:rFonts w:hint="eastAsia" w:ascii="宋体" w:hAnsi="宋体"/>
          <w:b/>
          <w:sz w:val="28"/>
          <w:szCs w:val="28"/>
          <w:lang w:val="en-US" w:eastAsia="zh-CN"/>
        </w:rPr>
        <w:t>11</w:t>
      </w:r>
      <w:bookmarkStart w:id="0" w:name="_GoBack"/>
      <w:bookmarkEnd w:id="0"/>
      <w:r>
        <w:rPr>
          <w:rFonts w:hint="eastAsia" w:ascii="宋体" w:hAnsi="宋体"/>
          <w:b/>
          <w:sz w:val="28"/>
          <w:szCs w:val="28"/>
        </w:rPr>
        <w:t>日发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Tahoma">
    <w:panose1 w:val="020B0604030504040204"/>
    <w:charset w:val="00"/>
    <w:family w:val="auto"/>
    <w:pitch w:val="default"/>
    <w:sig w:usb0="61007A87" w:usb1="80000000" w:usb2="00000008" w:usb3="00000000" w:csb0="200101FF" w:csb1="2028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微软雅黑">
    <w:altName w:val="黑体"/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Calibri">
    <w:altName w:val="Lucida Sans Unicode"/>
    <w:panose1 w:val="020F0502020204030204"/>
    <w:charset w:val="00"/>
    <w:family w:val="auto"/>
    <w:pitch w:val="default"/>
    <w:sig w:usb0="E00002FF" w:usb1="4000ACFF" w:usb2="00000001" w:usb3="00000000" w:csb0="0000019F" w:csb1="00000000"/>
  </w:font>
  <w:font w:name="仿宋">
    <w:altName w:val="仿宋_GB2312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mbria">
    <w:altName w:val="Palatino Linotype"/>
    <w:panose1 w:val="02040503050406030204"/>
    <w:charset w:val="00"/>
    <w:family w:val="auto"/>
    <w:pitch w:val="default"/>
    <w:sig w:usb0="E00002FF" w:usb1="400004FF" w:usb2="00000000" w:usb3="00000000" w:csb0="0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style w:type="paragraph" w:default="1" w:styleId="1">
    <w:name w:val="Normal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</w:style>
  <w:style w:type="paragraph" w:styleId="2">
    <w:name w:val="footer"/>
    <w:basedOn w:val="1"/>
    <w:link w:val="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3">
    <w:name w:val="页脚 Char"/>
    <w:link w:val="2"/>
    <w:semiHidden/>
    <w:rPr>
      <w:sz w:val="18"/>
      <w:szCs w:val="18"/>
    </w:rPr>
  </w:style>
  <w:style w:type="paragraph" w:styleId="4">
    <w:name w:val="header"/>
    <w:basedOn w:val="1"/>
    <w:link w:val="5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5">
    <w:name w:val="页眉 Char"/>
    <w:link w:val="4"/>
    <w:semiHidden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fontTable" Target="fontTable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 </Company>
  <Pages>1</Pages>
  <Words>48</Words>
  <Characters>276</Characters>
  <Lines>2</Lines>
  <Paragraphs>1</Paragraphs>
  <TotalTime>0</TotalTime>
  <ScaleCrop>false</ScaleCrop>
  <LinksUpToDate>false</LinksUpToDate>
  <CharactersWithSpaces>0</CharactersWithSpaces>
  <Application>WPS Office 个人版_9.1.0.4249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2013-11-07T12:33:00Z</dcterms:created>
  <dc:creator>merlinv</dc:creator>
  <cp:lastModifiedBy>Administrator</cp:lastModifiedBy>
  <dcterms:modified xsi:type="dcterms:W3CDTF">2013-11-11T08:22:48Z</dcterms:modified>
  <dc:title>merlinv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2052-9.1.0.4249</vt:lpwstr>
  </property>
</Properties>
</file>